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>* Portaria nº 010/2018 – GS/SECULT de 15 de agosto de 2018.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2"/>
          <w:szCs w:val="22"/>
        </w:rPr>
        <w:t>O Secretário Municipal de Cultura, no uso de suas atribuições legais,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 xml:space="preserve">Art. 1º – Tornar público o Edital nº 01/2018 – Eleição do </w:t>
      </w:r>
      <w:bookmarkStart w:id="0" w:name="__DdeLink__126_3938194385"/>
      <w:r>
        <w:rPr>
          <w:rFonts w:cs="Arial" w:ascii="Arial" w:hAnsi="Arial"/>
          <w:bCs/>
          <w:color w:val="000000"/>
          <w:sz w:val="22"/>
          <w:szCs w:val="22"/>
        </w:rPr>
        <w:t xml:space="preserve">Conselho Municipal do Livro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e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da Leitura </w:t>
      </w:r>
      <w:r>
        <w:rPr>
          <w:rFonts w:cs="Arial" w:ascii="Arial" w:hAnsi="Arial"/>
          <w:bCs/>
          <w:color w:val="000000"/>
          <w:sz w:val="22"/>
          <w:szCs w:val="22"/>
        </w:rPr>
        <w:t>(CMLL)</w:t>
      </w:r>
      <w:bookmarkEnd w:id="0"/>
      <w:r>
        <w:rPr>
          <w:rFonts w:cs="Arial" w:ascii="Arial" w:hAnsi="Arial"/>
          <w:bCs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do Plano Municipal do Livro, da Leitura, da Literatura e das Bibliotecas (PMLLLB) </w:t>
      </w:r>
      <w:r>
        <w:rPr>
          <w:rFonts w:cs="Arial" w:ascii="Arial" w:hAnsi="Arial"/>
          <w:bCs/>
          <w:color w:val="000000"/>
          <w:sz w:val="22"/>
          <w:szCs w:val="22"/>
        </w:rPr>
        <w:t>para atuação no biênio 2018/2019.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  <w:sz w:val="22"/>
          <w:szCs w:val="22"/>
        </w:rPr>
        <w:t>Art. 2º - Esta portaria entra em vigor na data de sua publicação.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Natal-RN, 15 de agosto de 2018.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  <w:sz w:val="22"/>
          <w:szCs w:val="22"/>
        </w:rPr>
        <w:t>DÁCIO TAVARES DE FREITAS GALVÃO</w:t>
      </w:r>
    </w:p>
    <w:p>
      <w:pPr>
        <w:pStyle w:val="Normal"/>
        <w:spacing w:lineRule="auto" w:line="240" w:before="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Secretário Municipal de Cultura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spacing w:lineRule="auto" w:line="240" w:before="0" w:after="1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EDITAL Nº 01/2018 - ELEIÇÃO DO CONSELHO MUNICIPAL DO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LIVRO </w:t>
      </w:r>
      <w:r>
        <w:rPr>
          <w:rFonts w:cs="Arial" w:ascii="Arial" w:hAnsi="Arial"/>
          <w:b/>
          <w:bCs/>
          <w:sz w:val="22"/>
          <w:szCs w:val="22"/>
        </w:rPr>
        <w:t xml:space="preserve">E </w:t>
      </w:r>
      <w:r>
        <w:rPr>
          <w:rFonts w:cs="Arial" w:ascii="Arial" w:hAnsi="Arial"/>
          <w:b/>
          <w:bCs/>
          <w:sz w:val="22"/>
          <w:szCs w:val="22"/>
        </w:rPr>
        <w:t>DA LEITURA  (CMLL) - BIÊNIO 2018/2019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Arial"/>
          <w:bCs w:val="false"/>
        </w:rPr>
      </w:pPr>
      <w:r>
        <w:rPr>
          <w:rFonts w:cs="Arial"/>
          <w:bCs w:val="false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O Secretário Municipal de Cultura, no uso de suas atribuições e com base no artigo 5° da Lei Municipal N° 6.751, de 22 de dezembro de 2017, resolve tornar público prazo para as inscrições de Pessoas Físicas, que tenham atividade literária e cultural ligada ao Livro, à Leitura, à Literatura e às Bibliotecas, no Município de Natal/RN, para compor o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Conselho Municipal do Livro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e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da Leitura </w:t>
      </w:r>
      <w:r>
        <w:rPr>
          <w:rFonts w:cs="Arial" w:ascii="Arial" w:hAnsi="Arial"/>
          <w:bCs/>
          <w:color w:val="000000"/>
          <w:sz w:val="22"/>
          <w:szCs w:val="22"/>
        </w:rPr>
        <w:t>(CMLL).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eastAsia="pt-BR"/>
        </w:rPr>
        <w:t>1. DO OBJETO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eastAsia="Times New Roman" w:cs="Arial"/>
          <w:b/>
          <w:b/>
          <w:color w:val="000000"/>
          <w:lang w:eastAsia="pt-BR"/>
        </w:rPr>
      </w:pPr>
      <w:r>
        <w:rPr>
          <w:rFonts w:eastAsia="Times New Roman" w:cs="Arial"/>
          <w:b/>
          <w:color w:val="000000"/>
          <w:lang w:eastAsia="pt-BR"/>
        </w:rPr>
      </w:r>
    </w:p>
    <w:p>
      <w:pPr>
        <w:pStyle w:val="Default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1.1 Abre inscrição e cria normas para o processo eleitoral para escolha de representantes da sociedade civil no </w:t>
      </w:r>
      <w:r>
        <w:rPr>
          <w:rFonts w:eastAsia="Times New Roman" w:cs="Arial" w:ascii="Arial" w:hAnsi="Arial"/>
          <w:bCs/>
          <w:color w:val="000000"/>
          <w:sz w:val="22"/>
          <w:szCs w:val="22"/>
          <w:lang w:eastAsia="pt-BR"/>
        </w:rPr>
        <w:t xml:space="preserve">Conselho Municipal do Livro </w:t>
      </w:r>
      <w:r>
        <w:rPr>
          <w:rFonts w:eastAsia="Times New Roman" w:cs="Arial" w:ascii="Arial" w:hAnsi="Arial"/>
          <w:bCs/>
          <w:color w:val="000000"/>
          <w:sz w:val="22"/>
          <w:szCs w:val="22"/>
          <w:lang w:eastAsia="pt-BR"/>
        </w:rPr>
        <w:t xml:space="preserve">e </w:t>
      </w:r>
      <w:r>
        <w:rPr>
          <w:rFonts w:eastAsia="Times New Roman" w:cs="Arial" w:ascii="Arial" w:hAnsi="Arial"/>
          <w:bCs/>
          <w:color w:val="000000"/>
          <w:sz w:val="22"/>
          <w:szCs w:val="22"/>
          <w:lang w:eastAsia="pt-BR"/>
        </w:rPr>
        <w:t xml:space="preserve">da Leitura </w:t>
      </w:r>
      <w:r>
        <w:rPr>
          <w:rFonts w:eastAsia="Times New Roman" w:cs="Arial" w:ascii="Arial" w:hAnsi="Arial"/>
          <w:bCs/>
          <w:color w:val="000000"/>
          <w:sz w:val="22"/>
          <w:szCs w:val="22"/>
          <w:lang w:eastAsia="pt-BR"/>
        </w:rPr>
        <w:t>(CMLL)</w:t>
      </w:r>
      <w:r>
        <w:rPr>
          <w:rFonts w:cs="Arial" w:ascii="Arial" w:hAnsi="Arial"/>
          <w:color w:val="000000"/>
          <w:sz w:val="22"/>
          <w:szCs w:val="22"/>
        </w:rPr>
        <w:t xml:space="preserve">, para o biênio 2018/2019, conforme a </w:t>
      </w:r>
      <w:r>
        <w:rPr>
          <w:rFonts w:cs="Arial" w:ascii="Arial" w:hAnsi="Arial"/>
          <w:sz w:val="22"/>
          <w:szCs w:val="22"/>
        </w:rPr>
        <w:t>Lei Municipal 6.751, de 22 de dezembro de 2017 em seu artigo 6°, inciso II.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2. DAS CONDIÇÕES DE PARTICIPAÇÃO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2.1 Poderão votar todo cidadão de posse dos seus direitos eleitorais.</w:t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2.2 Os candidatos deverão ter no mínimo 18 (dezoito) anos de idade no dia da votação. 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2.3 Estarão aptos à candidatura membros da sociedade civil, representantes de entidades com ou sem fins lucrativos, </w:t>
      </w:r>
      <w:r>
        <w:rPr>
          <w:rFonts w:cs="Arial" w:ascii="Arial" w:hAnsi="Arial"/>
          <w:sz w:val="22"/>
          <w:szCs w:val="22"/>
        </w:rPr>
        <w:t>tais como professores, escritores, editores, bibliotecários, críticos literários e livreiros que estejam cadastrados no Cadastro Municipal de Entidades Culturais (CMEC).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DOS MEMBROS DO CONSELHO REPRESENTANTES DA SOCIEDADE CIVIL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O Conselho será formado por representantes eleitos pela sociedade civil, totalizando 05 (cinco) membros, que deverão obedecer aos seguintes critérios:</w:t>
      </w:r>
    </w:p>
    <w:p>
      <w:pPr>
        <w:pStyle w:val="PargrafodaLista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a) Ser profissional do livro, da leitura, da literatura e das Bibliotecas; </w:t>
      </w:r>
    </w:p>
    <w:p>
      <w:pPr>
        <w:pStyle w:val="PargrafodaLista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b) Ser </w:t>
      </w:r>
      <w:r>
        <w:rPr>
          <w:rFonts w:cs="Arial" w:ascii="Arial" w:hAnsi="Arial"/>
          <w:sz w:val="22"/>
          <w:szCs w:val="22"/>
        </w:rPr>
        <w:t xml:space="preserve">mediador de leitura, considerando as especificidades do público-alvo; </w:t>
      </w:r>
    </w:p>
    <w:p>
      <w:pPr>
        <w:pStyle w:val="PargrafodaLista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 xml:space="preserve">c) </w:t>
      </w:r>
      <w:r>
        <w:rPr>
          <w:rFonts w:cs="Arial" w:ascii="Arial" w:hAnsi="Arial"/>
          <w:sz w:val="22"/>
          <w:szCs w:val="22"/>
        </w:rPr>
        <w:t xml:space="preserve">Escritores e Editores locais; </w:t>
      </w:r>
    </w:p>
    <w:p>
      <w:pPr>
        <w:pStyle w:val="PargrafodaLista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  <w:t>d) Mediadores da leitura e outras artes integradas;</w:t>
      </w:r>
    </w:p>
    <w:p>
      <w:pPr>
        <w:pStyle w:val="PargrafodaLista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shd w:fill="FFFFFF" w:val="clear"/>
        </w:rPr>
        <w:t>4. DAS INSCRIÇÕES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b/>
          <w:b/>
          <w:highlight w:val="white"/>
        </w:rPr>
      </w:pPr>
      <w:r>
        <w:rPr>
          <w:rFonts w:cs="Arial"/>
          <w:b/>
          <w:highlight w:val="whit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5.1 A inscrição dos candidatos para o Conselho Municipal do Livro e da Leitura, será realizada na Fundação Cultural Capitania das Artes – Funcarte, sito a Av. Câmara Cascudo, n° 434 – Centro, Natal RN, no período de 15 a 22 de agosto de 2018, no horário de 08:00 às 14:00h na Biblioteca Esmeraldo Siqueira.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Deverá apresentar no ato da inscrição os seguintes documentos: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Ficha de Inscrição preenchida (anexo I);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Cópia de Identidade autenticada e CPF;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Certidão Negativa de Tributo Municipal;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Currículo, Publicações ou atividades acadêmicas relevantes, comprovando o notório saber literário.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Parágrafo único: A listagem com os candidatos inscritos será publicada no Diário Oficial do Município do Natal – DOM, no prazo de 48 horas após encerramento das inscrições.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DA ELEIÇÃO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5.1 A Eleição dos 05 (cinco) representantes da sociedade civil integrantes do Conselho Municipal do Livro e da Leitura, será realizada no dia 28 de agosto de 2018, na Fundação Cultural Capitania das Artes – Funcarte, sito a Av. Câmara Cascudo, n° 434 – Centro, Natal RN das 9h às 19h, e a sua apuração será realizada ao término da votação.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O processo eleitoral se dará da seguinte forma: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I) Habilitação do Eleitor realizada pelo Grupo de Trabalho;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Será permitido a qualquer munícipe da Cidade do Natal, a votação munido de Título de Eleitor, Documento de Identidade com foto e Comprovante de Residência.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II) Cédula de votação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a cédula de votação terá a lista dos candidatos com espaço para preenchimento com “X”;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Será considerada válida a votação cuja cédula contiver apenas 05 (cinco) candidatos marcados.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III) Urna para recepção das cédulas;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A Urna será lacrada com assinaturas dos membros da Comissão Eleitoral.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IV) Apuração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A apuração será pública,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Em caso de empate será considerado eleito o candidato com maior idade;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A urna será aberta logo após o encerramento do prazo para término da votação.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A homologação do resultado eleitoral será publicada no Diário Oficial do Município de Natal.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DISPOSIÇÕES GERAIS</w:t>
      </w:r>
    </w:p>
    <w:p>
      <w:pPr>
        <w:pStyle w:val="Normal"/>
        <w:spacing w:lineRule="auto" w:line="240" w:before="0" w:after="0"/>
        <w:ind w:left="0"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6.1 A Secretaria Municipal de Cultura poderá prorrogar, adiar, revogar ou anular o presente Edital, na forma da Lei;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 Em caso de desistência do Candidato inscrito ou Membro Eleito, este deverá formalizar o pedido de desistência junto a Secretaria Municipal de Cultura.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 A Comissão Eleitoral será nomeada pelo Secretário Municipal de Cultura, e sua lista dos membros será publicada no Diário Oficial do Município, com 10 dias de antecedência do dia da votação.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 O anexo I e este Edital estarão disponíveis para preenchimento e consulta no endereço eletrônico www.blogdafuncarte.com.br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6.5 Os casos omissos serão tratados pela Comissão Eleitoral ou autoridade competente.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GRUPO DE TRABALHO: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Hélio de Oliveira – Mat. 65.719-0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Maria Carolina G. Ferreira – Mat. 72.528-5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>- Cristiane Severo da Silva – Mat. 65.994-0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/>
      </w:r>
    </w:p>
    <w:p>
      <w:pPr>
        <w:sectPr>
          <w:type w:val="nextPage"/>
          <w:pgSz w:w="12240" w:h="15840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240" w:charSpace="1638"/>
        </w:sect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Cs/>
          <w:color w:val="000000"/>
          <w:sz w:val="22"/>
          <w:szCs w:val="22"/>
        </w:rPr>
        <w:t>*</w:t>
      </w:r>
      <w:r>
        <w:rPr>
          <w:rFonts w:cs="Arial" w:ascii="Arial" w:hAnsi="Arial"/>
          <w:bCs/>
          <w:color w:val="000000"/>
          <w:sz w:val="22"/>
          <w:szCs w:val="22"/>
        </w:rPr>
        <w:t>Republicado por incorreção</w:t>
      </w:r>
    </w:p>
    <w:tbl>
      <w:tblPr>
        <w:tblStyle w:val="Tabelacomgrade"/>
        <w:tblW w:w="957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ANEXO I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COMISSÃO PMLLLB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FICHA DE INSCRIÇÃO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E HORA DE RECEBIMENTO: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CONFIRMAÇÃO DE RECEBIMENTO: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113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113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left="0" w:right="113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Style w:val="Tabelacomgrade"/>
        <w:tblW w:w="957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8"/>
        <w:gridCol w:w="4788"/>
      </w:tblGrid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ANEXO I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COMISSÃO PMLLLB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FICHA DE INSCRIÇÃO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5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E HORA DE RECEBIMENTO: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CONFIRMAÇÃO DE RECEBIMENTO:</w:t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1134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0" w:right="1134" w:hanging="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2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9148f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9148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863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/>
    </w:rPr>
  </w:style>
  <w:style w:type="character" w:styleId="WW8Num1z0">
    <w:name w:val="WW8Num1z0"/>
    <w:qFormat/>
    <w:rPr>
      <w:rFonts w:ascii="Arial" w:hAnsi="Arial" w:eastAsia="Times New Roman" w:cs="Arial"/>
      <w:sz w:val="20"/>
      <w:szCs w:val="20"/>
      <w:lang w:eastAsia="pt-B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2">
    <w:name w:val="ListLabel 2"/>
    <w:qFormat/>
    <w:rPr>
      <w:rFonts w:eastAsia="Times New Roman" w:cs="Arial"/>
      <w:sz w:val="20"/>
      <w:szCs w:val="20"/>
      <w:lang w:eastAsia="pt-BR"/>
    </w:rPr>
  </w:style>
  <w:style w:type="paragraph" w:styleId="Ttulo" w:customStyle="1">
    <w:name w:val="Título"/>
    <w:basedOn w:val="Normal"/>
    <w:next w:val="Corpodetexto"/>
    <w:qFormat/>
    <w:rsid w:val="008e316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8e3161"/>
    <w:pPr>
      <w:widowControl w:val="false"/>
      <w:bidi w:val="0"/>
      <w:jc w:val="left"/>
    </w:pPr>
    <w:rPr>
      <w:rFonts w:ascii="Calibri" w:hAnsi="Calibri" w:eastAsia="Calibri" w:cs="FreeSans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egenda" w:customStyle="1">
    <w:name w:val="Caption"/>
    <w:basedOn w:val="Normal"/>
    <w:qFormat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e3161"/>
    <w:pPr>
      <w:suppressLineNumbers/>
    </w:pPr>
    <w:rPr>
      <w:rFonts w:cs="FreeSans"/>
    </w:rPr>
  </w:style>
  <w:style w:type="paragraph" w:styleId="TextBody" w:customStyle="1">
    <w:name w:val="Text Body"/>
    <w:basedOn w:val="Normal"/>
    <w:qFormat/>
    <w:rsid w:val="008e3161"/>
    <w:pPr>
      <w:spacing w:lineRule="auto" w:line="288" w:before="0" w:after="140"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b25f3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9863c2"/>
    <w:pPr>
      <w:widowControl/>
      <w:bidi w:val="0"/>
      <w:spacing w:lineRule="auto" w:line="24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63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863c2"/>
    <w:pPr>
      <w:spacing w:line="240" w:lineRule="auto"/>
      <w:jc w:val="both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4</Pages>
  <Words>857</Words>
  <Characters>4513</Characters>
  <CharactersWithSpaces>5315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2018-02-21T16:06:00Z</dcterms:created>
  <dc:creator>telaviva 7</dc:creator>
  <dc:description/>
  <dc:language>pt-BR</dc:language>
  <cp:lastModifiedBy/>
  <cp:lastPrinted>2016-07-07T12:33:00Z</cp:lastPrinted>
  <dcterms:modified xsi:type="dcterms:W3CDTF">2018-08-17T12:39:17Z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